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E9" w:rsidRPr="007040C1" w:rsidRDefault="00D957E9" w:rsidP="00D957E9">
      <w:pPr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>РАК  ЯИЧНИКОВ</w:t>
      </w:r>
    </w:p>
    <w:p w:rsidR="00D957E9" w:rsidRPr="007040C1" w:rsidRDefault="00D957E9" w:rsidP="00D957E9"/>
    <w:p w:rsidR="00D957E9" w:rsidRPr="007040C1" w:rsidRDefault="00D957E9" w:rsidP="00D957E9">
      <w:pPr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>Статистика.</w:t>
      </w:r>
    </w:p>
    <w:p w:rsidR="00D957E9" w:rsidRPr="007040C1" w:rsidRDefault="00D957E9" w:rsidP="00D957E9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 xml:space="preserve">Рак яичников является 2-й по частоте злокачественной опухолью у женщин после рака эндометрия (в некоторых странах 3-й после рака шейки матки и рака эндометрия). Смертность при раке яичников самая высокая среди гинекологических опухолей. Риск развития рака яичников возрастает с возрастом женщины. К наиболее весомым факторам риска относится отягощенная наследственность по онкологическим заболеваниям. </w:t>
      </w:r>
    </w:p>
    <w:p w:rsidR="00D957E9" w:rsidRPr="007040C1" w:rsidRDefault="00D957E9" w:rsidP="00D957E9">
      <w:pPr>
        <w:spacing w:line="360" w:lineRule="auto"/>
        <w:rPr>
          <w:sz w:val="20"/>
          <w:szCs w:val="20"/>
        </w:rPr>
      </w:pPr>
    </w:p>
    <w:p w:rsidR="00D957E9" w:rsidRPr="007040C1" w:rsidRDefault="00D957E9" w:rsidP="00D957E9">
      <w:p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>Симптомы.</w:t>
      </w:r>
    </w:p>
    <w:p w:rsidR="00D957E9" w:rsidRPr="007040C1" w:rsidRDefault="00D957E9" w:rsidP="00D957E9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Считается, что рак яичников относится к числу опухолей, крайне редко проявляющихся на начальных стадиях. Однако доказано, что у большинства больных даже  в ранней стадии заболевания имеются определенные жалобы. Женщина обязательно должна обратиться к специалисту при:</w:t>
      </w:r>
    </w:p>
    <w:p w:rsidR="00D957E9" w:rsidRPr="007040C1" w:rsidRDefault="00D957E9" w:rsidP="00D957E9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Увеличении живота</w:t>
      </w:r>
    </w:p>
    <w:p w:rsidR="00D957E9" w:rsidRPr="007040C1" w:rsidRDefault="00D957E9" w:rsidP="00D957E9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Появлении чувства вздутия</w:t>
      </w:r>
    </w:p>
    <w:p w:rsidR="00D957E9" w:rsidRPr="007040C1" w:rsidRDefault="00D957E9" w:rsidP="00D957E9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Тупых болях внизу живота</w:t>
      </w:r>
    </w:p>
    <w:p w:rsidR="00D957E9" w:rsidRPr="007040C1" w:rsidRDefault="00D957E9" w:rsidP="00D957E9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Частых позывах на мочеиспускание</w:t>
      </w:r>
    </w:p>
    <w:p w:rsidR="00D957E9" w:rsidRPr="007040C1" w:rsidRDefault="00D957E9" w:rsidP="00D957E9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Потере веса</w:t>
      </w:r>
    </w:p>
    <w:p w:rsidR="00D957E9" w:rsidRPr="007040C1" w:rsidRDefault="00D957E9" w:rsidP="00D957E9">
      <w:pPr>
        <w:spacing w:line="360" w:lineRule="auto"/>
        <w:rPr>
          <w:sz w:val="20"/>
          <w:szCs w:val="20"/>
        </w:rPr>
      </w:pPr>
    </w:p>
    <w:p w:rsidR="00D957E9" w:rsidRPr="007040C1" w:rsidRDefault="00D957E9" w:rsidP="00D957E9">
      <w:p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>Почему мой гинеколог не сможет меня вылечить?</w:t>
      </w:r>
    </w:p>
    <w:p w:rsidR="00D957E9" w:rsidRPr="007040C1" w:rsidRDefault="00D957E9" w:rsidP="00D957E9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 xml:space="preserve">Доказано, что результаты выживаемости пациенток леченных </w:t>
      </w:r>
      <w:proofErr w:type="spellStart"/>
      <w:r w:rsidRPr="007040C1">
        <w:rPr>
          <w:sz w:val="20"/>
          <w:szCs w:val="20"/>
        </w:rPr>
        <w:t>онкогинекологами</w:t>
      </w:r>
      <w:proofErr w:type="spellEnd"/>
      <w:r w:rsidRPr="007040C1">
        <w:rPr>
          <w:sz w:val="20"/>
          <w:szCs w:val="20"/>
        </w:rPr>
        <w:t xml:space="preserve">  В 2 РАЗА ПРЕВЫШАЮТ таковые у пациенток леченных (оперированных) не специалистами. </w:t>
      </w:r>
    </w:p>
    <w:p w:rsidR="00D957E9" w:rsidRPr="007040C1" w:rsidRDefault="00D957E9" w:rsidP="00D957E9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Диагностика и лечение злокачественных опухолей женской половой сферы в корне отличается от такового при доброкачественных заболеваниях, как в плане техники хирургических вмешательств, так и используемым арсеналом других лечебных воздействий и диагностических методов. Именно поэтому, если Вас лечит (оперирует) не специалист высоки шансы остаться, не излеченной от излечимой опухоли.</w:t>
      </w:r>
    </w:p>
    <w:p w:rsidR="00D957E9" w:rsidRPr="007040C1" w:rsidRDefault="00D957E9" w:rsidP="00D957E9">
      <w:pPr>
        <w:spacing w:line="360" w:lineRule="auto"/>
        <w:rPr>
          <w:sz w:val="20"/>
          <w:szCs w:val="20"/>
        </w:rPr>
      </w:pPr>
    </w:p>
    <w:p w:rsidR="00D957E9" w:rsidRPr="007040C1" w:rsidRDefault="00D957E9" w:rsidP="00D957E9">
      <w:p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>Диагностика.</w:t>
      </w:r>
    </w:p>
    <w:p w:rsidR="00D957E9" w:rsidRPr="007040C1" w:rsidRDefault="00D957E9" w:rsidP="00D957E9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В процессе обследования Ваш лечащий врач, произведет гинекологический осмотр и при необходимости может назначить вам следующие диагностические исследования:</w:t>
      </w:r>
    </w:p>
    <w:p w:rsidR="00D957E9" w:rsidRPr="007040C1" w:rsidRDefault="00D957E9" w:rsidP="00D957E9">
      <w:pPr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 xml:space="preserve">Ультразвуковое исследование (УЗИ) </w:t>
      </w:r>
      <w:r w:rsidRPr="007040C1">
        <w:rPr>
          <w:sz w:val="20"/>
          <w:szCs w:val="20"/>
        </w:rPr>
        <w:t xml:space="preserve">-  ультразвуковой сканнер использует высокочастотные звуковые волны для построения изображения глубоких органов и тканей, которое выводится на экран для анализа. Для диагностики гинекологических заболеваний и в частности опухолей яичников наиболее эффективна </w:t>
      </w:r>
      <w:proofErr w:type="spellStart"/>
      <w:r w:rsidRPr="007040C1">
        <w:rPr>
          <w:sz w:val="20"/>
          <w:szCs w:val="20"/>
        </w:rPr>
        <w:t>черезвлагалищная</w:t>
      </w:r>
      <w:proofErr w:type="spellEnd"/>
      <w:r w:rsidRPr="007040C1">
        <w:rPr>
          <w:sz w:val="20"/>
          <w:szCs w:val="20"/>
        </w:rPr>
        <w:t xml:space="preserve"> </w:t>
      </w:r>
      <w:proofErr w:type="spellStart"/>
      <w:r w:rsidRPr="007040C1">
        <w:rPr>
          <w:sz w:val="20"/>
          <w:szCs w:val="20"/>
        </w:rPr>
        <w:t>сонография</w:t>
      </w:r>
      <w:proofErr w:type="spellEnd"/>
      <w:r w:rsidRPr="007040C1">
        <w:rPr>
          <w:sz w:val="20"/>
          <w:szCs w:val="20"/>
        </w:rPr>
        <w:t>. Используемый в медицинском центре “</w:t>
      </w:r>
      <w:proofErr w:type="spellStart"/>
      <w:r w:rsidRPr="007040C1">
        <w:rPr>
          <w:sz w:val="20"/>
          <w:szCs w:val="20"/>
        </w:rPr>
        <w:t>Шенгавит</w:t>
      </w:r>
      <w:proofErr w:type="spellEnd"/>
      <w:r w:rsidRPr="007040C1">
        <w:rPr>
          <w:sz w:val="20"/>
          <w:szCs w:val="20"/>
        </w:rPr>
        <w:t xml:space="preserve">” аппарат новейшего поколения позволяет с высокой точностью определять характер опухоли и степень ее распространения. </w:t>
      </w:r>
    </w:p>
    <w:p w:rsidR="00D957E9" w:rsidRPr="007040C1" w:rsidRDefault="00D957E9" w:rsidP="00D957E9">
      <w:pPr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lastRenderedPageBreak/>
        <w:t xml:space="preserve">Компьютерная томография (КТ) -   </w:t>
      </w:r>
      <w:r w:rsidRPr="007040C1">
        <w:rPr>
          <w:sz w:val="20"/>
          <w:szCs w:val="20"/>
        </w:rPr>
        <w:t xml:space="preserve">использует вращающийся источник рентгеновских лучей направляемых на тело под различными углами. Компьютер обрабатывает полученную информацию для построения детального изображения выбранного участка тела. </w:t>
      </w:r>
    </w:p>
    <w:p w:rsidR="00D957E9" w:rsidRPr="007040C1" w:rsidRDefault="00D957E9" w:rsidP="00D957E9">
      <w:pPr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 xml:space="preserve">Магнитно-резонансная томография (МРТ) – </w:t>
      </w:r>
      <w:r w:rsidRPr="007040C1">
        <w:rPr>
          <w:sz w:val="20"/>
          <w:szCs w:val="20"/>
        </w:rPr>
        <w:t xml:space="preserve">в отличие от КТ использует не рентгеновские лучи, а магнитное поле и радиочастотные волны для получения изображения. </w:t>
      </w:r>
    </w:p>
    <w:p w:rsidR="00D957E9" w:rsidRPr="007040C1" w:rsidRDefault="00D957E9" w:rsidP="00D957E9">
      <w:pPr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 xml:space="preserve">Пункция </w:t>
      </w:r>
      <w:r w:rsidRPr="007040C1">
        <w:rPr>
          <w:sz w:val="20"/>
          <w:szCs w:val="20"/>
        </w:rPr>
        <w:t xml:space="preserve">– передней брюшной стенки или заднего свода влагалища производится для получения клеточного/тканевого материала с целью его морфологического исследования. </w:t>
      </w:r>
    </w:p>
    <w:p w:rsidR="00D957E9" w:rsidRPr="007040C1" w:rsidRDefault="00D957E9" w:rsidP="00D957E9">
      <w:pPr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 xml:space="preserve">Диагностическая лапароскопия </w:t>
      </w:r>
      <w:r w:rsidRPr="007040C1">
        <w:rPr>
          <w:sz w:val="20"/>
          <w:szCs w:val="20"/>
        </w:rPr>
        <w:t xml:space="preserve">– может использоваться в ряде случаев для уточнения степени распространенности опухолевого процесса в брюшной полости и </w:t>
      </w:r>
    </w:p>
    <w:p w:rsidR="00D957E9" w:rsidRPr="007040C1" w:rsidRDefault="00D957E9" w:rsidP="00D957E9">
      <w:pPr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proofErr w:type="spellStart"/>
      <w:r w:rsidRPr="007040C1">
        <w:rPr>
          <w:b/>
          <w:sz w:val="20"/>
          <w:szCs w:val="20"/>
        </w:rPr>
        <w:t>Онкомаркеры</w:t>
      </w:r>
      <w:proofErr w:type="spellEnd"/>
      <w:r w:rsidRPr="007040C1">
        <w:rPr>
          <w:b/>
          <w:sz w:val="20"/>
          <w:szCs w:val="20"/>
        </w:rPr>
        <w:t xml:space="preserve"> (СА 125, CA 19-9, CEA, AFP) </w:t>
      </w:r>
      <w:r w:rsidRPr="007040C1">
        <w:rPr>
          <w:sz w:val="20"/>
          <w:szCs w:val="20"/>
        </w:rPr>
        <w:t xml:space="preserve">– для диагностики опухолей яичников  не используются. Данные тесты применяются в основном для мониторинга эффективности химиотерапии и контроля рецидива заболевания после лечения. </w:t>
      </w:r>
    </w:p>
    <w:p w:rsidR="00D957E9" w:rsidRPr="007040C1" w:rsidRDefault="00D957E9" w:rsidP="00D957E9">
      <w:pPr>
        <w:spacing w:line="360" w:lineRule="auto"/>
        <w:rPr>
          <w:b/>
          <w:sz w:val="20"/>
          <w:szCs w:val="20"/>
        </w:rPr>
      </w:pPr>
    </w:p>
    <w:p w:rsidR="00D957E9" w:rsidRPr="007040C1" w:rsidRDefault="00D957E9" w:rsidP="00D957E9">
      <w:p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>Лечение</w:t>
      </w:r>
    </w:p>
    <w:p w:rsidR="00D957E9" w:rsidRPr="007040C1" w:rsidRDefault="00D957E9" w:rsidP="00D957E9">
      <w:pPr>
        <w:spacing w:line="360" w:lineRule="auto"/>
        <w:rPr>
          <w:b/>
          <w:sz w:val="20"/>
          <w:szCs w:val="20"/>
        </w:rPr>
      </w:pPr>
    </w:p>
    <w:p w:rsidR="00D957E9" w:rsidRPr="007040C1" w:rsidRDefault="00D957E9" w:rsidP="00D957E9">
      <w:p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>Хирургическое лечение</w:t>
      </w:r>
    </w:p>
    <w:p w:rsidR="00D957E9" w:rsidRPr="007040C1" w:rsidRDefault="00D957E9" w:rsidP="00D957E9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 xml:space="preserve">Принцип хирургического лечения рака яичников заключается в полном удалении всех видимых очагов опухоли из брюшной полости. При этом многое зависит от стадии заболевания. При начальных стадиях удаляются матка, оба яичника с маточными трубами, большой сальник, а так же тазовые и </w:t>
      </w:r>
      <w:proofErr w:type="spellStart"/>
      <w:r w:rsidRPr="007040C1">
        <w:rPr>
          <w:sz w:val="20"/>
          <w:szCs w:val="20"/>
        </w:rPr>
        <w:t>парааортальные</w:t>
      </w:r>
      <w:proofErr w:type="spellEnd"/>
      <w:r w:rsidRPr="007040C1">
        <w:rPr>
          <w:sz w:val="20"/>
          <w:szCs w:val="20"/>
        </w:rPr>
        <w:t xml:space="preserve"> лимфатические узлы. При запущенных стадиях помимо вышеуказанного, операция может включать удаление аппендикса, желчного пузыря, селезенки, части кишечника и всех пораженных опухолевым процессом участков брюшины.  В ряде случаев, когда полное удаление всех видимых очагов опухоли технически невыполнимо, назначается предоперационная химиотерапия. </w:t>
      </w:r>
    </w:p>
    <w:p w:rsidR="00D957E9" w:rsidRPr="007040C1" w:rsidRDefault="00D957E9" w:rsidP="00D957E9">
      <w:pPr>
        <w:spacing w:line="360" w:lineRule="auto"/>
        <w:rPr>
          <w:sz w:val="20"/>
          <w:szCs w:val="20"/>
        </w:rPr>
      </w:pPr>
    </w:p>
    <w:p w:rsidR="00D957E9" w:rsidRPr="007040C1" w:rsidRDefault="00D957E9" w:rsidP="00D957E9">
      <w:p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>Химиотерапия</w:t>
      </w:r>
    </w:p>
    <w:p w:rsidR="00D957E9" w:rsidRPr="007040C1" w:rsidRDefault="00D957E9" w:rsidP="00D957E9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 xml:space="preserve">Химиотерапия является основным компонентом лечения рака яичников. В большинстве случаев лечение проводится  путем внутривенных </w:t>
      </w:r>
      <w:proofErr w:type="spellStart"/>
      <w:r w:rsidRPr="007040C1">
        <w:rPr>
          <w:sz w:val="20"/>
          <w:szCs w:val="20"/>
        </w:rPr>
        <w:t>инфузий</w:t>
      </w:r>
      <w:proofErr w:type="spellEnd"/>
      <w:r w:rsidRPr="007040C1">
        <w:rPr>
          <w:sz w:val="20"/>
          <w:szCs w:val="20"/>
        </w:rPr>
        <w:t xml:space="preserve"> один раз в три или четыре недели в течение 6 месяцев. Наиболее эффективной на сегодняшний день считается схема сочетания препаратов  </w:t>
      </w:r>
      <w:proofErr w:type="spellStart"/>
      <w:r w:rsidRPr="007040C1">
        <w:rPr>
          <w:sz w:val="20"/>
          <w:szCs w:val="20"/>
        </w:rPr>
        <w:t>паклитаксел</w:t>
      </w:r>
      <w:proofErr w:type="spellEnd"/>
      <w:r w:rsidRPr="007040C1">
        <w:rPr>
          <w:sz w:val="20"/>
          <w:szCs w:val="20"/>
        </w:rPr>
        <w:t xml:space="preserve"> + </w:t>
      </w:r>
      <w:proofErr w:type="spellStart"/>
      <w:r w:rsidRPr="007040C1">
        <w:rPr>
          <w:sz w:val="20"/>
          <w:szCs w:val="20"/>
        </w:rPr>
        <w:t>карбоплатин</w:t>
      </w:r>
      <w:proofErr w:type="spellEnd"/>
      <w:r w:rsidRPr="007040C1">
        <w:rPr>
          <w:sz w:val="20"/>
          <w:szCs w:val="20"/>
        </w:rPr>
        <w:t xml:space="preserve"> или их  аналогов. Данные препараты в комбинации друг с другом усиливают противоопухолевый эффект каждого из них. Так как химиопрепараты, оказывая губительное действие на опухолевые клетки, влияют так же и на здоровые клетки организма, в процессе лечения могут иметь место следующие побочные эффекты:</w:t>
      </w:r>
    </w:p>
    <w:p w:rsidR="00D957E9" w:rsidRPr="007040C1" w:rsidRDefault="00D957E9" w:rsidP="00D957E9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 xml:space="preserve">Тошнота/рвота – данная проблема эффективно решается назначением современных </w:t>
      </w:r>
      <w:proofErr w:type="spellStart"/>
      <w:r w:rsidRPr="007040C1">
        <w:rPr>
          <w:sz w:val="20"/>
          <w:szCs w:val="20"/>
        </w:rPr>
        <w:t>противирвотных</w:t>
      </w:r>
      <w:proofErr w:type="spellEnd"/>
      <w:r w:rsidRPr="007040C1">
        <w:rPr>
          <w:sz w:val="20"/>
          <w:szCs w:val="20"/>
        </w:rPr>
        <w:t xml:space="preserve"> препаратов </w:t>
      </w:r>
      <w:proofErr w:type="spellStart"/>
      <w:r w:rsidRPr="007040C1">
        <w:rPr>
          <w:sz w:val="20"/>
          <w:szCs w:val="20"/>
        </w:rPr>
        <w:t>Зофран</w:t>
      </w:r>
      <w:proofErr w:type="spellEnd"/>
      <w:r w:rsidRPr="007040C1">
        <w:rPr>
          <w:sz w:val="20"/>
          <w:szCs w:val="20"/>
        </w:rPr>
        <w:t xml:space="preserve"> (</w:t>
      </w:r>
      <w:proofErr w:type="spellStart"/>
      <w:r w:rsidRPr="007040C1">
        <w:rPr>
          <w:sz w:val="20"/>
          <w:szCs w:val="20"/>
        </w:rPr>
        <w:t>одансетрон</w:t>
      </w:r>
      <w:proofErr w:type="spellEnd"/>
      <w:r w:rsidRPr="007040C1">
        <w:rPr>
          <w:sz w:val="20"/>
          <w:szCs w:val="20"/>
        </w:rPr>
        <w:t xml:space="preserve">), </w:t>
      </w:r>
      <w:proofErr w:type="spellStart"/>
      <w:r w:rsidRPr="007040C1">
        <w:rPr>
          <w:sz w:val="20"/>
          <w:szCs w:val="20"/>
        </w:rPr>
        <w:t>Китрил</w:t>
      </w:r>
      <w:proofErr w:type="spellEnd"/>
      <w:r w:rsidRPr="007040C1">
        <w:rPr>
          <w:sz w:val="20"/>
          <w:szCs w:val="20"/>
        </w:rPr>
        <w:t xml:space="preserve"> (</w:t>
      </w:r>
      <w:proofErr w:type="spellStart"/>
      <w:r w:rsidRPr="007040C1">
        <w:rPr>
          <w:sz w:val="20"/>
          <w:szCs w:val="20"/>
        </w:rPr>
        <w:t>гранисетрон</w:t>
      </w:r>
      <w:proofErr w:type="spellEnd"/>
      <w:r w:rsidRPr="007040C1">
        <w:rPr>
          <w:sz w:val="20"/>
          <w:szCs w:val="20"/>
        </w:rPr>
        <w:t xml:space="preserve">), </w:t>
      </w:r>
      <w:proofErr w:type="spellStart"/>
      <w:r w:rsidRPr="007040C1">
        <w:rPr>
          <w:sz w:val="20"/>
          <w:szCs w:val="20"/>
        </w:rPr>
        <w:t>Анземет</w:t>
      </w:r>
      <w:proofErr w:type="spellEnd"/>
      <w:r w:rsidRPr="007040C1">
        <w:rPr>
          <w:sz w:val="20"/>
          <w:szCs w:val="20"/>
        </w:rPr>
        <w:t xml:space="preserve"> (</w:t>
      </w:r>
      <w:proofErr w:type="spellStart"/>
      <w:r w:rsidRPr="007040C1">
        <w:rPr>
          <w:sz w:val="20"/>
          <w:szCs w:val="20"/>
        </w:rPr>
        <w:t>доласетрон</w:t>
      </w:r>
      <w:proofErr w:type="spellEnd"/>
      <w:r w:rsidRPr="007040C1">
        <w:rPr>
          <w:sz w:val="20"/>
          <w:szCs w:val="20"/>
        </w:rPr>
        <w:t>)</w:t>
      </w:r>
    </w:p>
    <w:p w:rsidR="00D957E9" w:rsidRPr="007040C1" w:rsidRDefault="00D957E9" w:rsidP="00D957E9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 xml:space="preserve">Временная </w:t>
      </w:r>
      <w:proofErr w:type="spellStart"/>
      <w:r w:rsidRPr="007040C1">
        <w:rPr>
          <w:sz w:val="20"/>
          <w:szCs w:val="20"/>
        </w:rPr>
        <w:t>алопеция</w:t>
      </w:r>
      <w:proofErr w:type="spellEnd"/>
      <w:r w:rsidRPr="007040C1">
        <w:rPr>
          <w:sz w:val="20"/>
          <w:szCs w:val="20"/>
        </w:rPr>
        <w:t xml:space="preserve"> (облысение) </w:t>
      </w:r>
    </w:p>
    <w:p w:rsidR="00D957E9" w:rsidRPr="007040C1" w:rsidRDefault="00D957E9" w:rsidP="00D957E9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Нарушение (падение или повышение) аппетита</w:t>
      </w:r>
    </w:p>
    <w:p w:rsidR="00D957E9" w:rsidRPr="007040C1" w:rsidRDefault="00D957E9" w:rsidP="00D957E9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Утомляемость</w:t>
      </w:r>
    </w:p>
    <w:p w:rsidR="00D957E9" w:rsidRPr="007040C1" w:rsidRDefault="00D957E9" w:rsidP="00D957E9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Преждевременная менопауза</w:t>
      </w:r>
    </w:p>
    <w:p w:rsidR="00D957E9" w:rsidRPr="007040C1" w:rsidRDefault="00D957E9" w:rsidP="00D957E9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Бесплодие</w:t>
      </w:r>
    </w:p>
    <w:p w:rsidR="00D957E9" w:rsidRPr="007040C1" w:rsidRDefault="00D957E9" w:rsidP="00D957E9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Нарушение менструального цикла</w:t>
      </w:r>
    </w:p>
    <w:p w:rsidR="00D957E9" w:rsidRPr="007040C1" w:rsidRDefault="00D957E9" w:rsidP="00D957E9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Повышенная восприимчивость к инфекции</w:t>
      </w:r>
    </w:p>
    <w:p w:rsidR="00D957E9" w:rsidRPr="007040C1" w:rsidRDefault="00D957E9" w:rsidP="00D957E9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 xml:space="preserve">Наиболее грозным осложнением химиотерапии является развитие острого </w:t>
      </w:r>
      <w:proofErr w:type="spellStart"/>
      <w:r w:rsidRPr="007040C1">
        <w:rPr>
          <w:sz w:val="20"/>
          <w:szCs w:val="20"/>
        </w:rPr>
        <w:t>миелолейкоза</w:t>
      </w:r>
      <w:proofErr w:type="spellEnd"/>
      <w:r w:rsidRPr="007040C1">
        <w:rPr>
          <w:sz w:val="20"/>
          <w:szCs w:val="20"/>
        </w:rPr>
        <w:t xml:space="preserve"> (заболевание белой крови), которое наблюдается в очень небольшом проценте случаев. </w:t>
      </w:r>
    </w:p>
    <w:p w:rsidR="00D957E9" w:rsidRPr="007040C1" w:rsidRDefault="00D957E9" w:rsidP="00D957E9">
      <w:pPr>
        <w:spacing w:line="360" w:lineRule="auto"/>
        <w:rPr>
          <w:b/>
          <w:sz w:val="20"/>
          <w:szCs w:val="20"/>
        </w:rPr>
      </w:pPr>
    </w:p>
    <w:p w:rsidR="00E8098D" w:rsidRDefault="00E8098D">
      <w:bookmarkStart w:id="0" w:name="_GoBack"/>
      <w:bookmarkEnd w:id="0"/>
    </w:p>
    <w:sectPr w:rsidR="00E8098D" w:rsidSect="00E809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3D8B"/>
    <w:multiLevelType w:val="hybridMultilevel"/>
    <w:tmpl w:val="985A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62C31"/>
    <w:multiLevelType w:val="hybridMultilevel"/>
    <w:tmpl w:val="A050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099F"/>
    <w:multiLevelType w:val="hybridMultilevel"/>
    <w:tmpl w:val="A02A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E9"/>
    <w:rsid w:val="00D957E9"/>
    <w:rsid w:val="00E8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BE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E9"/>
    <w:pPr>
      <w:spacing w:line="276" w:lineRule="auto"/>
    </w:pPr>
    <w:rPr>
      <w:rFonts w:ascii="Arial" w:eastAsia="Calibri" w:hAnsi="Arial" w:cs="Times New Roman"/>
      <w:color w:val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E9"/>
    <w:pPr>
      <w:spacing w:line="276" w:lineRule="auto"/>
    </w:pPr>
    <w:rPr>
      <w:rFonts w:ascii="Arial" w:eastAsia="Calibri" w:hAnsi="Arial" w:cs="Times New Roman"/>
      <w:color w:val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4087</Characters>
  <Application>Microsoft Macintosh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Stepanyan</dc:creator>
  <cp:keywords/>
  <dc:description/>
  <cp:lastModifiedBy>Artem Stepanyan</cp:lastModifiedBy>
  <cp:revision>1</cp:revision>
  <dcterms:created xsi:type="dcterms:W3CDTF">2014-08-03T15:16:00Z</dcterms:created>
  <dcterms:modified xsi:type="dcterms:W3CDTF">2014-08-03T15:16:00Z</dcterms:modified>
</cp:coreProperties>
</file>